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472" w:rsidRPr="00094720" w:rsidRDefault="00DF5472" w:rsidP="00DF5472">
      <w:pPr>
        <w:pStyle w:val="Standard"/>
        <w:jc w:val="center"/>
        <w:rPr>
          <w:rFonts w:asciiTheme="majorHAnsi" w:hAnsiTheme="majorHAnsi" w:cstheme="majorHAnsi"/>
          <w:b/>
          <w:u w:val="single"/>
        </w:rPr>
      </w:pPr>
      <w:bookmarkStart w:id="0" w:name="_Hlk519091252"/>
      <w:r w:rsidRPr="00094720">
        <w:rPr>
          <w:rFonts w:asciiTheme="majorHAnsi" w:hAnsiTheme="majorHAnsi" w:cstheme="majorHAnsi"/>
          <w:b/>
          <w:u w:val="single"/>
        </w:rPr>
        <w:t xml:space="preserve">AUTORIZACIÓN DE </w:t>
      </w:r>
      <w:r>
        <w:rPr>
          <w:rFonts w:asciiTheme="majorHAnsi" w:hAnsiTheme="majorHAnsi" w:cstheme="majorHAnsi"/>
          <w:b/>
          <w:u w:val="single"/>
        </w:rPr>
        <w:t xml:space="preserve">PUBLICACIÓN DE </w:t>
      </w:r>
      <w:r w:rsidR="002E63D4">
        <w:rPr>
          <w:rFonts w:asciiTheme="majorHAnsi" w:hAnsiTheme="majorHAnsi" w:cstheme="majorHAnsi"/>
          <w:b/>
          <w:u w:val="single"/>
        </w:rPr>
        <w:t>IMÁGENES</w:t>
      </w:r>
    </w:p>
    <w:p w:rsidR="00DF5472" w:rsidRDefault="00DF5472" w:rsidP="00DF5472">
      <w:pPr>
        <w:pStyle w:val="Standard"/>
        <w:jc w:val="both"/>
        <w:rPr>
          <w:rFonts w:ascii="Century Gothic" w:hAnsi="Century Gothic" w:cs="Century Gothic"/>
          <w:sz w:val="20"/>
          <w:szCs w:val="20"/>
        </w:rPr>
      </w:pPr>
    </w:p>
    <w:p w:rsidR="00B87F8F" w:rsidRDefault="00DF5472" w:rsidP="00DF547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En Europa y en España existen normas de protección de datos pensadas para proteger su información personal </w:t>
      </w:r>
      <w:r w:rsidR="00B87F8F">
        <w:rPr>
          <w:rFonts w:asciiTheme="minorHAnsi" w:hAnsiTheme="minorHAnsi" w:cstheme="minorHAnsi"/>
          <w:bCs/>
          <w:sz w:val="22"/>
          <w:szCs w:val="22"/>
          <w:lang w:val="pt-PT"/>
        </w:rPr>
        <w:t>y que son de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obligado cumplimiento para nuestra entidad.</w:t>
      </w:r>
      <w:r w:rsidR="00B87F8F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El referido marco legal considera su imagen como dato de carácter personal, por lo que </w:t>
      </w:r>
      <w:r w:rsidR="007D7717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debemos respetar </w:t>
      </w:r>
      <w:r w:rsidR="008E1438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determinados requisitos </w:t>
      </w:r>
      <w:r w:rsidR="007D7717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para hacer </w:t>
      </w:r>
      <w:r w:rsidR="007834EA">
        <w:rPr>
          <w:rFonts w:asciiTheme="minorHAnsi" w:hAnsiTheme="minorHAnsi" w:cstheme="minorHAnsi"/>
          <w:bCs/>
          <w:sz w:val="22"/>
          <w:szCs w:val="22"/>
          <w:lang w:val="pt-PT"/>
        </w:rPr>
        <w:t>un uso lícito</w:t>
      </w:r>
      <w:r w:rsidR="007D7717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de la misma.</w:t>
      </w:r>
    </w:p>
    <w:p w:rsidR="00DF5472" w:rsidRDefault="00DF5472" w:rsidP="00DF547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DF5472" w:rsidRDefault="00DF5472" w:rsidP="00DF547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En este caso</w:t>
      </w:r>
      <w:r w:rsidR="00B87F8F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le</w:t>
      </w:r>
      <w:r w:rsidRPr="00B60D6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pedimos </w:t>
      </w:r>
      <w:r w:rsidR="008E1438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el correspondiente </w:t>
      </w:r>
      <w:r w:rsidRPr="00B60D6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permiso para usar sus datos con </w:t>
      </w:r>
      <w:r w:rsidR="002E63D4">
        <w:rPr>
          <w:rFonts w:asciiTheme="minorHAnsi" w:hAnsiTheme="minorHAnsi" w:cstheme="minorHAnsi"/>
          <w:bCs/>
          <w:sz w:val="22"/>
          <w:szCs w:val="22"/>
          <w:lang w:val="pt-PT"/>
        </w:rPr>
        <w:t>una finalidad concreta</w:t>
      </w:r>
      <w:r w:rsidR="008E1438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: </w:t>
      </w:r>
      <w:r w:rsidR="008E1438">
        <w:rPr>
          <w:rFonts w:asciiTheme="minorHAnsi" w:hAnsiTheme="minorHAnsi" w:cstheme="minorHAnsi"/>
          <w:b/>
          <w:bCs/>
          <w:sz w:val="22"/>
          <w:szCs w:val="22"/>
          <w:lang w:val="pt-PT"/>
        </w:rPr>
        <w:t>publicar</w:t>
      </w:r>
      <w:r>
        <w:rPr>
          <w:rFonts w:asciiTheme="minorHAnsi" w:hAnsiTheme="minorHAnsi" w:cstheme="minorHAnsi"/>
          <w:b/>
          <w:bCs/>
          <w:sz w:val="22"/>
          <w:szCs w:val="22"/>
          <w:lang w:val="pt-PT"/>
        </w:rPr>
        <w:t xml:space="preserve"> </w:t>
      </w:r>
      <w:r w:rsidR="00C055DB">
        <w:rPr>
          <w:rFonts w:asciiTheme="minorHAnsi" w:hAnsiTheme="minorHAnsi" w:cstheme="minorHAnsi"/>
          <w:b/>
          <w:bCs/>
          <w:sz w:val="22"/>
          <w:szCs w:val="22"/>
          <w:lang w:val="pt-PT"/>
        </w:rPr>
        <w:t>su imagen</w:t>
      </w:r>
      <w:r w:rsidRPr="00B60D66">
        <w:rPr>
          <w:rFonts w:asciiTheme="minorHAnsi" w:hAnsiTheme="minorHAnsi" w:cstheme="minorHAnsi"/>
          <w:bCs/>
          <w:sz w:val="22"/>
          <w:szCs w:val="22"/>
          <w:lang w:val="pt-PT"/>
        </w:rPr>
        <w:t>.</w:t>
      </w:r>
    </w:p>
    <w:p w:rsidR="00DF5472" w:rsidRPr="00B11AA6" w:rsidRDefault="00DF5472" w:rsidP="00DF547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</w:p>
    <w:p w:rsidR="007834EA" w:rsidRDefault="00DF5472" w:rsidP="00DF547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Pretendemos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ser totalmente transparentes y 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darle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el control de sus datos, con un lenguaje sencillo y opciones claras que le permiten decidir qué haremos con su información personal.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Además,</w:t>
      </w:r>
      <w:r w:rsidRPr="00B11AA6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094720">
        <w:rPr>
          <w:rFonts w:asciiTheme="minorHAnsi" w:hAnsiTheme="minorHAnsi" w:cstheme="minorHAnsi"/>
          <w:bCs/>
          <w:sz w:val="22"/>
          <w:szCs w:val="22"/>
        </w:rPr>
        <w:t>uede conocer qué información tenemos sobre usted, rectificarla, eliminarla o solicitar el traspaso de la misma a otra entidad. Para ello diríjase a:</w:t>
      </w:r>
      <w:r w:rsidR="000C3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3304">
        <w:rPr>
          <w:rFonts w:asciiTheme="minorHAnsi" w:hAnsiTheme="minorHAnsi" w:cstheme="minorHAnsi"/>
          <w:bCs/>
          <w:noProof/>
          <w:sz w:val="22"/>
          <w:szCs w:val="22"/>
        </w:rPr>
        <w:t>COLEGIO OFICIAL DE LA PSICOLOGIA DE C.L.M</w:t>
      </w:r>
      <w:r w:rsidR="002E63D4" w:rsidRPr="000C3304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0C330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C3304">
        <w:rPr>
          <w:rFonts w:asciiTheme="minorHAnsi" w:hAnsiTheme="minorHAnsi" w:cstheme="minorHAnsi"/>
          <w:bCs/>
          <w:iCs/>
          <w:noProof/>
          <w:sz w:val="22"/>
          <w:szCs w:val="22"/>
        </w:rPr>
        <w:t>Calle Cruz Nº12, CP 02001, Albacete (Albacete)</w:t>
      </w:r>
      <w:r w:rsidRPr="00094720">
        <w:rPr>
          <w:rFonts w:asciiTheme="minorHAnsi" w:hAnsiTheme="minorHAnsi" w:cstheme="minorHAnsi"/>
          <w:bCs/>
          <w:sz w:val="22"/>
          <w:szCs w:val="22"/>
        </w:rPr>
        <w:t>, adjuntando fotocopia de su DNI.</w:t>
      </w:r>
      <w:r w:rsidR="001445DD" w:rsidRPr="001445DD">
        <w:rPr>
          <w:rFonts w:ascii="Calibri" w:eastAsia="Calibri" w:hAnsi="Calibri"/>
          <w:kern w:val="0"/>
          <w:sz w:val="16"/>
          <w:szCs w:val="16"/>
          <w:lang w:eastAsia="es-ES"/>
        </w:rPr>
        <w:t xml:space="preserve"> </w:t>
      </w:r>
    </w:p>
    <w:p w:rsidR="00DF5472" w:rsidRDefault="00DF5472" w:rsidP="00DF5472">
      <w:pPr>
        <w:pStyle w:val="Standard"/>
        <w:jc w:val="both"/>
        <w:rPr>
          <w:rFonts w:ascii="Century Gothic" w:hAnsi="Century Gothic" w:cs="Century Gothic"/>
          <w:bCs/>
          <w:sz w:val="20"/>
          <w:szCs w:val="20"/>
          <w:lang w:val="pt-PT"/>
        </w:rPr>
      </w:pPr>
    </w:p>
    <w:p w:rsidR="00DF5472" w:rsidRPr="00E96588" w:rsidRDefault="00DF5472" w:rsidP="00DF5472">
      <w:pPr>
        <w:pStyle w:val="Prrafodelista"/>
        <w:spacing w:after="120"/>
        <w:ind w:left="0"/>
        <w:rPr>
          <w:rFonts w:asciiTheme="minorHAnsi" w:hAnsiTheme="minorHAnsi" w:cstheme="minorHAnsi"/>
        </w:rPr>
      </w:pPr>
      <w:r w:rsidRPr="005E2C54">
        <w:rPr>
          <w:sz w:val="56"/>
          <w:szCs w:val="56"/>
        </w:rPr>
        <w:sym w:font="Webdings" w:char="F0B5"/>
      </w:r>
      <w:r w:rsidRPr="00E96588">
        <w:rPr>
          <w:rFonts w:asciiTheme="minorHAnsi" w:hAnsiTheme="minorHAnsi" w:cstheme="minorHAnsi"/>
          <w:b/>
          <w:bCs/>
        </w:rPr>
        <w:t>Imágenes</w:t>
      </w:r>
    </w:p>
    <w:p w:rsidR="00DF5472" w:rsidRPr="009F1A5B" w:rsidRDefault="00DF5472" w:rsidP="00DF5472">
      <w:pPr>
        <w:pStyle w:val="Default"/>
        <w:adjustRightInd w:val="0"/>
        <w:spacing w:after="12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F5472">
        <w:rPr>
          <w:rFonts w:asciiTheme="minorHAnsi" w:hAnsiTheme="minorHAnsi" w:cstheme="minorHAnsi"/>
          <w:bCs/>
          <w:sz w:val="22"/>
          <w:szCs w:val="22"/>
        </w:rPr>
        <w:t xml:space="preserve">He sido informado de todo lo que conlleva el tratamiento de mis datos personales </w:t>
      </w:r>
      <w:r>
        <w:rPr>
          <w:rFonts w:asciiTheme="minorHAnsi" w:hAnsiTheme="minorHAnsi" w:cstheme="minorHAnsi"/>
          <w:bCs/>
          <w:sz w:val="22"/>
          <w:szCs w:val="22"/>
        </w:rPr>
        <w:t>y c</w:t>
      </w:r>
      <w:r w:rsidRPr="009F1A5B">
        <w:rPr>
          <w:rFonts w:asciiTheme="minorHAnsi" w:hAnsiTheme="minorHAnsi" w:cstheme="minorHAnsi"/>
          <w:bCs/>
          <w:sz w:val="22"/>
          <w:szCs w:val="22"/>
        </w:rPr>
        <w:t xml:space="preserve">onsiento </w:t>
      </w:r>
      <w:r>
        <w:rPr>
          <w:rFonts w:asciiTheme="minorHAnsi" w:hAnsiTheme="minorHAnsi" w:cstheme="minorHAnsi"/>
          <w:bCs/>
          <w:sz w:val="22"/>
          <w:szCs w:val="22"/>
        </w:rPr>
        <w:t xml:space="preserve">la publicación de mi imagen en </w:t>
      </w:r>
      <w:r w:rsidR="00867A45">
        <w:rPr>
          <w:rFonts w:asciiTheme="minorHAnsi" w:hAnsiTheme="minorHAnsi" w:cstheme="minorHAnsi"/>
          <w:bCs/>
          <w:sz w:val="22"/>
          <w:szCs w:val="22"/>
        </w:rPr>
        <w:t>su página web</w:t>
      </w:r>
      <w:r w:rsidR="008B681C">
        <w:rPr>
          <w:rFonts w:asciiTheme="minorHAnsi" w:hAnsiTheme="minorHAnsi" w:cstheme="minorHAnsi"/>
          <w:bCs/>
          <w:sz w:val="22"/>
          <w:szCs w:val="22"/>
        </w:rPr>
        <w:t xml:space="preserve"> y redes sociales</w:t>
      </w:r>
      <w:r>
        <w:rPr>
          <w:rFonts w:asciiTheme="minorHAnsi" w:hAnsiTheme="minorHAnsi" w:cstheme="minorHAnsi"/>
          <w:bCs/>
          <w:sz w:val="22"/>
          <w:szCs w:val="22"/>
        </w:rPr>
        <w:t xml:space="preserve"> para difundir las actividades </w:t>
      </w:r>
      <w:r w:rsidR="00867A45">
        <w:rPr>
          <w:rFonts w:asciiTheme="minorHAnsi" w:hAnsiTheme="minorHAnsi" w:cstheme="minorHAnsi"/>
          <w:bCs/>
          <w:sz w:val="22"/>
          <w:szCs w:val="22"/>
        </w:rPr>
        <w:t>que desarrollen</w:t>
      </w:r>
      <w:r w:rsidRPr="009F1A5B">
        <w:rPr>
          <w:rFonts w:asciiTheme="minorHAnsi" w:hAnsiTheme="minorHAnsi" w:cstheme="minorHAnsi"/>
          <w:bCs/>
          <w:sz w:val="22"/>
          <w:szCs w:val="22"/>
        </w:rPr>
        <w:t>:</w:t>
      </w:r>
    </w:p>
    <w:p w:rsidR="00DF5472" w:rsidRPr="009F1A5B" w:rsidRDefault="00DF5472" w:rsidP="00DF5472">
      <w:pPr>
        <w:pStyle w:val="Prrafode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</w:t>
      </w:r>
    </w:p>
    <w:p w:rsidR="00DF5472" w:rsidRDefault="00DF5472" w:rsidP="00DF5472">
      <w:pPr>
        <w:pStyle w:val="Prrafodelista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</w:p>
    <w:p w:rsidR="002E63D4" w:rsidRDefault="002E63D4" w:rsidP="002E63D4">
      <w:pPr>
        <w:spacing w:line="276" w:lineRule="auto"/>
        <w:rPr>
          <w:rFonts w:asciiTheme="minorHAnsi" w:hAnsiTheme="minorHAnsi" w:cstheme="minorHAnsi"/>
        </w:rPr>
      </w:pPr>
    </w:p>
    <w:p w:rsidR="002E63D4" w:rsidRPr="002E63D4" w:rsidRDefault="002E63D4" w:rsidP="001253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63D4">
        <w:rPr>
          <w:rFonts w:asciiTheme="minorHAnsi" w:hAnsiTheme="minorHAnsi" w:cstheme="minorHAnsi"/>
          <w:bCs/>
          <w:sz w:val="22"/>
          <w:szCs w:val="22"/>
          <w:u w:val="single"/>
        </w:rPr>
        <w:t>Podrá retirar este consentimiento en cualquier momento</w:t>
      </w:r>
      <w:r w:rsidRPr="002E63D4">
        <w:rPr>
          <w:rFonts w:asciiTheme="minorHAnsi" w:hAnsiTheme="minorHAnsi" w:cstheme="minorHAnsi"/>
          <w:bCs/>
          <w:sz w:val="22"/>
          <w:szCs w:val="22"/>
        </w:rPr>
        <w:t>.</w:t>
      </w:r>
      <w:r w:rsidR="007834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28DA">
        <w:rPr>
          <w:rFonts w:asciiTheme="minorHAnsi" w:hAnsiTheme="minorHAnsi" w:cstheme="minorHAnsi"/>
          <w:bCs/>
          <w:sz w:val="22"/>
          <w:szCs w:val="22"/>
        </w:rPr>
        <w:t>Si en el futuro retira este</w:t>
      </w:r>
      <w:r w:rsidR="00E628DA" w:rsidRPr="00E628DA">
        <w:rPr>
          <w:rFonts w:asciiTheme="minorHAnsi" w:hAnsiTheme="minorHAnsi" w:cstheme="minorHAnsi"/>
          <w:bCs/>
          <w:sz w:val="22"/>
          <w:szCs w:val="22"/>
        </w:rPr>
        <w:t xml:space="preserve"> consentimiento</w:t>
      </w:r>
      <w:r w:rsidR="00E628DA">
        <w:rPr>
          <w:rFonts w:asciiTheme="minorHAnsi" w:hAnsiTheme="minorHAnsi" w:cstheme="minorHAnsi"/>
          <w:bCs/>
          <w:sz w:val="22"/>
          <w:szCs w:val="22"/>
        </w:rPr>
        <w:t>,</w:t>
      </w:r>
      <w:r w:rsidR="00E628DA" w:rsidRPr="00E628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28DA">
        <w:rPr>
          <w:rFonts w:asciiTheme="minorHAnsi" w:hAnsiTheme="minorHAnsi" w:cstheme="minorHAnsi"/>
          <w:bCs/>
          <w:sz w:val="22"/>
          <w:szCs w:val="22"/>
        </w:rPr>
        <w:t>el tratamiento hasta entonces desarrollado seguirá siendo considerado como lícito,</w:t>
      </w:r>
      <w:r w:rsidR="00E628DA" w:rsidRPr="00E628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28DA">
        <w:rPr>
          <w:rFonts w:asciiTheme="minorHAnsi" w:hAnsiTheme="minorHAnsi" w:cstheme="minorHAnsi"/>
          <w:bCs/>
          <w:sz w:val="22"/>
          <w:szCs w:val="22"/>
        </w:rPr>
        <w:t>ya que hasta ese momento habrá existido un permiso por su parte que nos ha permitido actuar en tal sentido.</w:t>
      </w:r>
    </w:p>
    <w:p w:rsidR="002E63D4" w:rsidRDefault="002E63D4" w:rsidP="00DF54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DF5472" w:rsidRDefault="00DF5472" w:rsidP="00DF54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B11AA6">
        <w:rPr>
          <w:rFonts w:asciiTheme="minorHAnsi" w:hAnsiTheme="minorHAnsi" w:cstheme="minorHAnsi"/>
          <w:sz w:val="22"/>
          <w:szCs w:val="22"/>
        </w:rPr>
        <w:t>Firma del interesado:</w:t>
      </w:r>
    </w:p>
    <w:p w:rsidR="001445DD" w:rsidRPr="00B11AA6" w:rsidRDefault="001445DD" w:rsidP="00DF54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DF5472" w:rsidRPr="00B11AA6" w:rsidRDefault="00DF5472" w:rsidP="00DF547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DF5472" w:rsidRPr="00B11AA6" w:rsidRDefault="00DF5472" w:rsidP="00DF547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11AA6">
        <w:rPr>
          <w:rFonts w:asciiTheme="minorHAnsi" w:hAnsiTheme="minorHAnsi" w:cstheme="minorHAnsi"/>
          <w:sz w:val="22"/>
          <w:szCs w:val="22"/>
        </w:rPr>
        <w:t>D./Dña. ……………………………………………………………</w:t>
      </w:r>
      <w:r w:rsidR="009523A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:rsidR="00364F63" w:rsidRDefault="00DF5472" w:rsidP="00DF54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11AA6">
        <w:rPr>
          <w:rFonts w:asciiTheme="minorHAnsi" w:hAnsiTheme="minorHAnsi" w:cstheme="minorHAnsi"/>
          <w:sz w:val="22"/>
          <w:szCs w:val="22"/>
        </w:rPr>
        <w:t>DNI 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9523AE">
        <w:rPr>
          <w:rFonts w:asciiTheme="minorHAnsi" w:hAnsiTheme="minorHAnsi" w:cstheme="minorHAnsi"/>
          <w:sz w:val="22"/>
          <w:szCs w:val="22"/>
        </w:rPr>
        <w:t>……………</w:t>
      </w:r>
    </w:p>
    <w:p w:rsidR="001445DD" w:rsidRDefault="001445DD" w:rsidP="00DF547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2E63D4" w:rsidRPr="001445DD" w:rsidRDefault="002E63D4" w:rsidP="00DF5472">
      <w:pPr>
        <w:pStyle w:val="Standard"/>
        <w:jc w:val="both"/>
        <w:rPr>
          <w:rFonts w:ascii="Century Gothic" w:hAnsi="Century Gothic" w:cs="Century Gothic"/>
          <w:sz w:val="10"/>
          <w:szCs w:val="10"/>
        </w:rPr>
      </w:pPr>
    </w:p>
    <w:tbl>
      <w:tblPr>
        <w:tblStyle w:val="Tablaconcuadrcula"/>
        <w:tblW w:w="10117" w:type="dxa"/>
        <w:jc w:val="center"/>
        <w:tblLook w:val="04A0" w:firstRow="1" w:lastRow="0" w:firstColumn="1" w:lastColumn="0" w:noHBand="0" w:noVBand="1"/>
      </w:tblPr>
      <w:tblGrid>
        <w:gridCol w:w="10117"/>
      </w:tblGrid>
      <w:tr w:rsidR="00DF5472" w:rsidTr="001445DD">
        <w:trPr>
          <w:trHeight w:val="2185"/>
          <w:jc w:val="center"/>
        </w:trPr>
        <w:tc>
          <w:tcPr>
            <w:tcW w:w="10117" w:type="dxa"/>
          </w:tcPr>
          <w:p w:rsidR="00DF5472" w:rsidRPr="001445DD" w:rsidRDefault="00DF5472" w:rsidP="00DA113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1445DD">
              <w:rPr>
                <w:rFonts w:asciiTheme="minorHAnsi" w:hAnsiTheme="minorHAnsi" w:cstheme="minorHAnsi"/>
                <w:sz w:val="18"/>
                <w:szCs w:val="18"/>
              </w:rPr>
              <w:t>La normativa de protección de datos a la que nos referimos es la siguiente:</w:t>
            </w:r>
          </w:p>
          <w:p w:rsidR="00DF5472" w:rsidRPr="001445DD" w:rsidRDefault="00DF5472" w:rsidP="00DA113B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E63D4" w:rsidRPr="001445DD" w:rsidRDefault="002E63D4" w:rsidP="00DF5472">
            <w:pPr>
              <w:pStyle w:val="Standard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5DD">
              <w:rPr>
                <w:rFonts w:asciiTheme="minorHAnsi" w:hAnsiTheme="minorHAnsi" w:cstheme="minorHAnsi"/>
                <w:b/>
                <w:sz w:val="18"/>
                <w:szCs w:val="18"/>
                <w:lang w:bidi="ar-SA"/>
              </w:rPr>
              <w:t>Ley 34/2002</w:t>
            </w:r>
            <w:r w:rsidRPr="001445DD">
              <w:rPr>
                <w:rFonts w:asciiTheme="minorHAnsi" w:hAnsiTheme="minorHAnsi" w:cstheme="minorHAnsi"/>
                <w:sz w:val="18"/>
                <w:szCs w:val="18"/>
                <w:lang w:bidi="ar-SA"/>
              </w:rPr>
              <w:t>, de 11 de julio, de Servicios de la Sociedad de la Información y de Comercio Electrónico</w:t>
            </w:r>
            <w:r w:rsidR="00364F63" w:rsidRPr="001445DD">
              <w:rPr>
                <w:rFonts w:asciiTheme="minorHAnsi" w:hAnsiTheme="minorHAnsi" w:cstheme="minorHAnsi"/>
                <w:sz w:val="18"/>
                <w:szCs w:val="18"/>
                <w:lang w:bidi="ar-SA"/>
              </w:rPr>
              <w:t>;</w:t>
            </w:r>
          </w:p>
          <w:p w:rsidR="002E63D4" w:rsidRPr="001445DD" w:rsidRDefault="002E63D4" w:rsidP="002E63D4">
            <w:pPr>
              <w:pStyle w:val="Standard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E63D4" w:rsidRPr="001445DD" w:rsidRDefault="002E63D4" w:rsidP="00DF5472">
            <w:pPr>
              <w:pStyle w:val="Standard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45DD">
              <w:rPr>
                <w:rFonts w:asciiTheme="minorHAnsi" w:hAnsiTheme="minorHAnsi" w:cstheme="minorHAnsi"/>
                <w:b/>
                <w:sz w:val="18"/>
                <w:szCs w:val="18"/>
              </w:rPr>
              <w:t>Ley Orgánica 3/2018</w:t>
            </w:r>
            <w:r w:rsidRPr="001445DD">
              <w:rPr>
                <w:rFonts w:asciiTheme="minorHAnsi" w:hAnsiTheme="minorHAnsi" w:cstheme="minorHAnsi"/>
                <w:sz w:val="18"/>
                <w:szCs w:val="18"/>
              </w:rPr>
              <w:t>, de 5 de diciembre, de Protección de Datos Personales y garantía de los derechos digitales</w:t>
            </w:r>
            <w:r w:rsidR="00ED0111" w:rsidRPr="001445D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2E63D4" w:rsidRPr="001445DD" w:rsidRDefault="002E63D4" w:rsidP="002E63D4">
            <w:pPr>
              <w:pStyle w:val="Standard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F5472" w:rsidRPr="002E63D4" w:rsidRDefault="00DF5472" w:rsidP="002E63D4">
            <w:pPr>
              <w:pStyle w:val="Standard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45DD">
              <w:rPr>
                <w:rFonts w:asciiTheme="minorHAnsi" w:hAnsiTheme="minorHAnsi" w:cstheme="minorHAnsi"/>
                <w:b/>
                <w:sz w:val="18"/>
                <w:szCs w:val="18"/>
                <w:lang w:bidi="ar-SA"/>
              </w:rPr>
              <w:t>Reglamento (UE) 2016/679</w:t>
            </w:r>
            <w:r w:rsidRPr="001445DD">
              <w:rPr>
                <w:rFonts w:asciiTheme="minorHAnsi" w:hAnsiTheme="minorHAnsi" w:cstheme="minorHAnsi"/>
                <w:sz w:val="18"/>
                <w:szCs w:val="18"/>
                <w:lang w:bidi="ar-SA"/>
              </w:rPr>
              <w:t xml:space="preserve"> del Parlamento Europeo y del Consejo, de 27 de abril de 2016, relativo a la protección de las personas físicas en lo que respecta al tratamiento de datos personales y a la libre circulación de estos datos y por el que se deroga la Directiva 95/46/CE</w:t>
            </w:r>
            <w:r w:rsidR="00364F63" w:rsidRPr="001445DD">
              <w:rPr>
                <w:rFonts w:asciiTheme="minorHAnsi" w:hAnsiTheme="minorHAnsi" w:cstheme="minorHAnsi"/>
                <w:sz w:val="18"/>
                <w:szCs w:val="18"/>
                <w:lang w:bidi="ar-SA"/>
              </w:rPr>
              <w:t>.</w:t>
            </w:r>
          </w:p>
        </w:tc>
      </w:tr>
      <w:bookmarkEnd w:id="0"/>
    </w:tbl>
    <w:p w:rsidR="00EC4B8E" w:rsidRDefault="00EC4B8E"/>
    <w:sectPr w:rsidR="00EC4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10" w:rsidRDefault="00555E10" w:rsidP="00282B78">
      <w:r>
        <w:separator/>
      </w:r>
    </w:p>
  </w:endnote>
  <w:endnote w:type="continuationSeparator" w:id="0">
    <w:p w:rsidR="00555E10" w:rsidRDefault="00555E10" w:rsidP="0028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282B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282B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282B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10" w:rsidRDefault="00555E10" w:rsidP="00282B78">
      <w:r>
        <w:separator/>
      </w:r>
    </w:p>
  </w:footnote>
  <w:footnote w:type="continuationSeparator" w:id="0">
    <w:p w:rsidR="00555E10" w:rsidRDefault="00555E10" w:rsidP="0028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282B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ED2170" w:rsidP="00282B78">
    <w:pPr>
      <w:pStyle w:val="Encabezado"/>
      <w:ind w:hanging="142"/>
    </w:pPr>
    <w:bookmarkStart w:id="1" w:name="_GoBack"/>
    <w:r>
      <w:rPr>
        <w:noProof/>
      </w:rPr>
      <w:drawing>
        <wp:inline distT="0" distB="0" distL="0" distR="0">
          <wp:extent cx="1543050" cy="588136"/>
          <wp:effectExtent l="0" t="0" r="0" b="2540"/>
          <wp:docPr id="2" name="Imagen 2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TRANSP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11" cy="59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282B78" w:rsidRDefault="00282B7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78" w:rsidRDefault="00282B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B03B3"/>
    <w:multiLevelType w:val="multilevel"/>
    <w:tmpl w:val="3710EC70"/>
    <w:styleLink w:val="WW8Num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0B5713A"/>
    <w:multiLevelType w:val="hybridMultilevel"/>
    <w:tmpl w:val="1BF00D30"/>
    <w:lvl w:ilvl="0" w:tplc="70F28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CD4"/>
    <w:multiLevelType w:val="hybridMultilevel"/>
    <w:tmpl w:val="6290B9E4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72"/>
    <w:rsid w:val="000C3304"/>
    <w:rsid w:val="0012534F"/>
    <w:rsid w:val="001445DD"/>
    <w:rsid w:val="00282B78"/>
    <w:rsid w:val="002E63D4"/>
    <w:rsid w:val="00364F63"/>
    <w:rsid w:val="00555E10"/>
    <w:rsid w:val="006F2E58"/>
    <w:rsid w:val="007834EA"/>
    <w:rsid w:val="007D7717"/>
    <w:rsid w:val="00867A45"/>
    <w:rsid w:val="008B0DF2"/>
    <w:rsid w:val="008B681C"/>
    <w:rsid w:val="008E1438"/>
    <w:rsid w:val="009523AE"/>
    <w:rsid w:val="00995C15"/>
    <w:rsid w:val="00B87F8F"/>
    <w:rsid w:val="00C055DB"/>
    <w:rsid w:val="00DC315D"/>
    <w:rsid w:val="00DF5472"/>
    <w:rsid w:val="00E628DA"/>
    <w:rsid w:val="00EC4B8E"/>
    <w:rsid w:val="00ED0111"/>
    <w:rsid w:val="00E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D99DE1-521F-438A-B871-DED8F7A3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54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DF5472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F5472"/>
    <w:pPr>
      <w:jc w:val="both"/>
    </w:pPr>
    <w:rPr>
      <w:rFonts w:eastAsia="Times New Roman"/>
      <w:szCs w:val="13"/>
    </w:rPr>
  </w:style>
  <w:style w:type="paragraph" w:customStyle="1" w:styleId="Default">
    <w:name w:val="Default"/>
    <w:rsid w:val="00DF547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Prrafodelista">
    <w:name w:val="List Paragraph"/>
    <w:basedOn w:val="Standard"/>
    <w:uiPriority w:val="34"/>
    <w:qFormat/>
    <w:rsid w:val="00DF5472"/>
    <w:pPr>
      <w:ind w:left="708"/>
    </w:pPr>
  </w:style>
  <w:style w:type="table" w:styleId="Tablaconcuadrcula">
    <w:name w:val="Table Grid"/>
    <w:basedOn w:val="Tablanormal"/>
    <w:uiPriority w:val="39"/>
    <w:rsid w:val="00DF5472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0">
    <w:name w:val="WW8Num30"/>
    <w:basedOn w:val="Sinlista"/>
    <w:rsid w:val="00DF5472"/>
    <w:pPr>
      <w:numPr>
        <w:numId w:val="1"/>
      </w:numPr>
    </w:p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82B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82B7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82B7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2B7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8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</dc:creator>
  <cp:keywords/>
  <dc:description/>
  <cp:lastModifiedBy>Colegio Oficial de Psicologos de CLM</cp:lastModifiedBy>
  <cp:revision>5</cp:revision>
  <dcterms:created xsi:type="dcterms:W3CDTF">2020-11-18T11:11:00Z</dcterms:created>
  <dcterms:modified xsi:type="dcterms:W3CDTF">2021-03-10T18:12:00Z</dcterms:modified>
</cp:coreProperties>
</file>